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36" w14:textId="77777777" w:rsidR="00ED3EA2" w:rsidRPr="002120CF" w:rsidRDefault="002120CF" w:rsidP="00ED3EA2">
      <w:pPr>
        <w:pStyle w:val="NoSpacing"/>
        <w:jc w:val="both"/>
        <w:rPr>
          <w:b/>
        </w:rPr>
      </w:pPr>
      <w:r w:rsidRPr="002120CF">
        <w:rPr>
          <w:b/>
        </w:rPr>
        <w:t>Website Disclaimer:</w:t>
      </w:r>
    </w:p>
    <w:p w14:paraId="2EF0B4D1" w14:textId="77777777" w:rsidR="00ED3EA2" w:rsidRPr="00ED3EA2" w:rsidRDefault="00ED3EA2" w:rsidP="00ED3EA2">
      <w:pPr>
        <w:pStyle w:val="NoSpacing"/>
        <w:jc w:val="both"/>
      </w:pPr>
    </w:p>
    <w:p w14:paraId="6355723E" w14:textId="2E56ABAD" w:rsidR="00ED3EA2" w:rsidRDefault="00ED3EA2" w:rsidP="00ED3EA2">
      <w:pPr>
        <w:pStyle w:val="NoSpacing"/>
        <w:jc w:val="both"/>
      </w:pPr>
      <w:r w:rsidRPr="00ED3EA2">
        <w:t xml:space="preserve">By downloading from, or viewing material on, this website you agree to the following Terms of Service. Use of </w:t>
      </w:r>
      <w:r w:rsidR="00A45A6D">
        <w:t>Fairlight Capital LLC</w:t>
      </w:r>
      <w:r w:rsidRPr="00ED3EA2">
        <w:t xml:space="preserve">’s research is at your own risk. In no event </w:t>
      </w:r>
      <w:r w:rsidR="006C4B17">
        <w:t>will</w:t>
      </w:r>
      <w:r w:rsidR="006C4B17" w:rsidRPr="00ED3EA2">
        <w:t xml:space="preserve"> </w:t>
      </w:r>
      <w:r w:rsidR="00A45A6D">
        <w:t>Fairlight Capital LLC</w:t>
      </w:r>
      <w:r w:rsidRPr="00ED3EA2">
        <w:t xml:space="preserve"> or any affiliated party be liable for any direct or indirect trading losses caused by any information on this site. You further agree to do your own research and due diligence </w:t>
      </w:r>
      <w:r w:rsidR="006C4B17">
        <w:t xml:space="preserve">and to consult with your own advisers </w:t>
      </w:r>
      <w:r w:rsidRPr="00ED3EA2">
        <w:t>before making any investment decision with respect to securities covered herein.</w:t>
      </w:r>
    </w:p>
    <w:p w14:paraId="600C96D4" w14:textId="77777777" w:rsidR="00ED3EA2" w:rsidRPr="00ED3EA2" w:rsidRDefault="00ED3EA2" w:rsidP="00ED3EA2">
      <w:pPr>
        <w:pStyle w:val="NoSpacing"/>
        <w:jc w:val="both"/>
      </w:pPr>
    </w:p>
    <w:p w14:paraId="5E0328D7" w14:textId="68919F23" w:rsidR="00ED3EA2" w:rsidRPr="00ED3EA2" w:rsidRDefault="00ED3EA2" w:rsidP="00ED3EA2">
      <w:pPr>
        <w:pStyle w:val="NoSpacing"/>
        <w:jc w:val="both"/>
      </w:pPr>
      <w:r w:rsidRPr="00ED3EA2">
        <w:rPr>
          <w:b/>
          <w:bCs/>
        </w:rPr>
        <w:t>You should assume that as of the publication date of any report or letter, </w:t>
      </w:r>
      <w:r w:rsidR="00A45A6D">
        <w:rPr>
          <w:b/>
          <w:bCs/>
        </w:rPr>
        <w:t>Fairlight Capital LLC</w:t>
      </w:r>
      <w:r w:rsidRPr="00ED3EA2">
        <w:rPr>
          <w:b/>
          <w:bCs/>
        </w:rPr>
        <w:t> (along with or through our members, partners, affiliates, employees, and/or consultants)</w:t>
      </w:r>
      <w:r w:rsidR="00A85778">
        <w:rPr>
          <w:b/>
          <w:bCs/>
        </w:rPr>
        <w:t>,</w:t>
      </w:r>
      <w:r w:rsidRPr="00ED3EA2">
        <w:rPr>
          <w:b/>
          <w:bCs/>
        </w:rPr>
        <w:t xml:space="preserve"> along with our clients and/or investors</w:t>
      </w:r>
      <w:r w:rsidR="00A85778">
        <w:rPr>
          <w:b/>
          <w:bCs/>
        </w:rPr>
        <w:t>,</w:t>
      </w:r>
      <w:r w:rsidRPr="00ED3EA2">
        <w:rPr>
          <w:b/>
          <w:bCs/>
        </w:rPr>
        <w:t xml:space="preserve"> has a </w:t>
      </w:r>
      <w:r w:rsidR="00327DA7">
        <w:rPr>
          <w:b/>
          <w:bCs/>
        </w:rPr>
        <w:t>long/</w:t>
      </w:r>
      <w:r w:rsidRPr="00ED3EA2">
        <w:rPr>
          <w:b/>
          <w:bCs/>
        </w:rPr>
        <w:t xml:space="preserve">short position in all stocks (and/or options of the stock) covered </w:t>
      </w:r>
      <w:r w:rsidR="00A85778">
        <w:rPr>
          <w:b/>
          <w:bCs/>
        </w:rPr>
        <w:t>in such report</w:t>
      </w:r>
      <w:r w:rsidRPr="00ED3EA2">
        <w:rPr>
          <w:b/>
          <w:bCs/>
        </w:rPr>
        <w:t xml:space="preserve">, and therefore stands to realize significant gains in the event that the price of any stock covered </w:t>
      </w:r>
      <w:r w:rsidR="00A85778">
        <w:rPr>
          <w:b/>
          <w:bCs/>
        </w:rPr>
        <w:t>in such report</w:t>
      </w:r>
      <w:r w:rsidR="00A85778" w:rsidRPr="00ED3EA2">
        <w:rPr>
          <w:b/>
          <w:bCs/>
        </w:rPr>
        <w:t xml:space="preserve"> </w:t>
      </w:r>
      <w:r w:rsidR="00327DA7">
        <w:rPr>
          <w:b/>
          <w:bCs/>
        </w:rPr>
        <w:t>rises/</w:t>
      </w:r>
      <w:r w:rsidRPr="00ED3EA2">
        <w:rPr>
          <w:b/>
          <w:bCs/>
        </w:rPr>
        <w:t>declines.</w:t>
      </w:r>
      <w:r w:rsidRPr="00ED3EA2">
        <w:t>  </w:t>
      </w:r>
      <w:r w:rsidRPr="00ED3EA2">
        <w:rPr>
          <w:b/>
          <w:bCs/>
        </w:rPr>
        <w:t xml:space="preserve">Following publication of any report or letter, we intend to continue transacting in the securities covered </w:t>
      </w:r>
      <w:r w:rsidR="00A85778">
        <w:rPr>
          <w:b/>
          <w:bCs/>
        </w:rPr>
        <w:t>t</w:t>
      </w:r>
      <w:r w:rsidRPr="00ED3EA2">
        <w:rPr>
          <w:b/>
          <w:bCs/>
        </w:rPr>
        <w:t xml:space="preserve">herein, and we may be long, short, or neutral at any time </w:t>
      </w:r>
      <w:r w:rsidR="00A85778">
        <w:rPr>
          <w:b/>
          <w:bCs/>
        </w:rPr>
        <w:t>t</w:t>
      </w:r>
      <w:r w:rsidRPr="00ED3EA2">
        <w:rPr>
          <w:b/>
          <w:bCs/>
        </w:rPr>
        <w:t>hereafter regardless of our initial recommendation, conclusions, or opinions.</w:t>
      </w:r>
      <w:r w:rsidRPr="00ED3EA2">
        <w:t> </w:t>
      </w:r>
    </w:p>
    <w:p w14:paraId="3A42BA8A" w14:textId="77777777" w:rsidR="00ED3EA2" w:rsidRDefault="00ED3EA2" w:rsidP="00ED3EA2">
      <w:pPr>
        <w:pStyle w:val="NoSpacing"/>
        <w:jc w:val="both"/>
      </w:pPr>
    </w:p>
    <w:p w14:paraId="2CFB1255" w14:textId="28129A7B" w:rsidR="00ED3EA2" w:rsidRPr="00ED3EA2" w:rsidRDefault="00ED3EA2" w:rsidP="00ED3EA2">
      <w:pPr>
        <w:pStyle w:val="NoSpacing"/>
        <w:jc w:val="both"/>
      </w:pPr>
      <w:r w:rsidRPr="00ED3EA2">
        <w:t xml:space="preserve">This is not an offer to sell or a solicitation of an offer to buy any security, nor shall any security be offered or sold to any person, in any jurisdiction in which such offer would be unlawful under the securities laws of such jurisdiction. </w:t>
      </w:r>
      <w:r w:rsidR="00A45A6D">
        <w:t>Fairlight Capital LLC</w:t>
      </w:r>
      <w:r w:rsidRPr="00ED3EA2">
        <w:t xml:space="preserve"> is not registered as an investment advisor in the United States or have similar registration in any other jurisdiction.</w:t>
      </w:r>
    </w:p>
    <w:p w14:paraId="36FB0452" w14:textId="77777777" w:rsidR="00ED3EA2" w:rsidRDefault="00ED3EA2" w:rsidP="00ED3EA2">
      <w:pPr>
        <w:pStyle w:val="NoSpacing"/>
        <w:jc w:val="both"/>
      </w:pPr>
    </w:p>
    <w:p w14:paraId="56E19587" w14:textId="2EFFE072" w:rsidR="00ED3EA2" w:rsidRPr="00ED3EA2" w:rsidRDefault="00ED3EA2" w:rsidP="00ED3EA2">
      <w:pPr>
        <w:pStyle w:val="NoSpacing"/>
        <w:jc w:val="both"/>
      </w:pPr>
      <w:r w:rsidRPr="00ED3EA2">
        <w:t xml:space="preserve">To the best of our ability and belief, all information contained </w:t>
      </w:r>
      <w:r w:rsidR="00A85778">
        <w:t>on this site</w:t>
      </w:r>
      <w:r w:rsidR="00A85778" w:rsidRPr="00ED3EA2">
        <w:t xml:space="preserve"> </w:t>
      </w:r>
      <w:r w:rsidRPr="00ED3EA2">
        <w:t>is accurate and reliable, and has been obtained from public sources we believe to be accurate and reliable, and who are not insiders or connected persons of the stock covered herein or who may otherwise owe any fiduciary duty or duty of confidentiality to the issuer.  However, such information is presented “as is,” without warranty of any kind – whether express or implied.  </w:t>
      </w:r>
      <w:r w:rsidR="00A45A6D">
        <w:t>Fairlight Capital LLC</w:t>
      </w:r>
      <w:r w:rsidRPr="00ED3EA2">
        <w:t xml:space="preserve"> makes no representation, express or implied, as to the accuracy, timeliness, or completeness of any such information or </w:t>
      </w:r>
      <w:proofErr w:type="gramStart"/>
      <w:r w:rsidRPr="00ED3EA2">
        <w:t>with regard to</w:t>
      </w:r>
      <w:proofErr w:type="gramEnd"/>
      <w:r w:rsidRPr="00ED3EA2">
        <w:t xml:space="preserve"> the results to be obtained from its use.  All expressions of opinion are subject to change without notice, and </w:t>
      </w:r>
      <w:r w:rsidR="00A45A6D">
        <w:t>Fairlight Capital LLC</w:t>
      </w:r>
      <w:r w:rsidRPr="00ED3EA2">
        <w:t xml:space="preserve"> does not undertake to update or supplement this report or any of the information contained herein.</w:t>
      </w:r>
    </w:p>
    <w:p w14:paraId="6A4EAC9A" w14:textId="77777777" w:rsidR="00ED3EA2" w:rsidRDefault="00ED3EA2" w:rsidP="00ED3EA2">
      <w:pPr>
        <w:pStyle w:val="NoSpacing"/>
        <w:jc w:val="both"/>
      </w:pPr>
    </w:p>
    <w:p w14:paraId="6740704D" w14:textId="2F434C42" w:rsidR="00ED3EA2" w:rsidRPr="00ED3EA2" w:rsidRDefault="00ED3EA2" w:rsidP="00ED3EA2">
      <w:pPr>
        <w:pStyle w:val="NoSpacing"/>
        <w:jc w:val="both"/>
      </w:pPr>
      <w:r w:rsidRPr="00ED3EA2">
        <w:t>You agree that the information on this website is copyrighted, and you therefore agree not to distribute this information (whether the downloaded file, copies / images / reproductions, or the link to these files) in any manner other than by providing the following link</w:t>
      </w:r>
      <w:r w:rsidR="001D0438">
        <w:t xml:space="preserve">:  </w:t>
      </w:r>
      <w:hyperlink r:id="rId5" w:history="1">
        <w:r w:rsidR="001D0438" w:rsidRPr="00A451FF">
          <w:rPr>
            <w:rStyle w:val="Hyperlink"/>
          </w:rPr>
          <w:t>https://www.fairlightcapital.com/research</w:t>
        </w:r>
      </w:hyperlink>
      <w:r w:rsidR="001D0438">
        <w:t xml:space="preserve">.  </w:t>
      </w:r>
      <w:r w:rsidRPr="00ED3EA2">
        <w:t xml:space="preserve"> </w:t>
      </w:r>
    </w:p>
    <w:p w14:paraId="2E212A71" w14:textId="77777777" w:rsidR="00ED3EA2" w:rsidRDefault="00ED3EA2" w:rsidP="00ED3EA2">
      <w:pPr>
        <w:pStyle w:val="NoSpacing"/>
        <w:jc w:val="both"/>
      </w:pPr>
    </w:p>
    <w:p w14:paraId="4965FD2D" w14:textId="6677B8D9" w:rsidR="00ED3EA2" w:rsidRPr="00ED3EA2" w:rsidRDefault="00ED3EA2" w:rsidP="00ED3EA2">
      <w:pPr>
        <w:pStyle w:val="NoSpacing"/>
        <w:jc w:val="both"/>
      </w:pPr>
      <w:r w:rsidRPr="00ED3EA2">
        <w:t xml:space="preserve">If you have obtained </w:t>
      </w:r>
      <w:r w:rsidR="00A45A6D">
        <w:t>Fairlight Capital LLC</w:t>
      </w:r>
      <w:r w:rsidRPr="00ED3EA2">
        <w:t xml:space="preserve"> research in any manner other than by download from the </w:t>
      </w:r>
      <w:proofErr w:type="gramStart"/>
      <w:r w:rsidRPr="00ED3EA2">
        <w:t>aforementioned link</w:t>
      </w:r>
      <w:proofErr w:type="gramEnd"/>
      <w:r w:rsidRPr="00ED3EA2">
        <w:t xml:space="preserve">, you may not read such research without going to the aforementioned link and agreeing to the Terms of Service. You further agree that any dispute arising from your use of </w:t>
      </w:r>
      <w:r w:rsidR="00A85778">
        <w:t>any</w:t>
      </w:r>
      <w:r w:rsidR="00A85778" w:rsidRPr="00ED3EA2">
        <w:t xml:space="preserve"> </w:t>
      </w:r>
      <w:r w:rsidRPr="00ED3EA2">
        <w:t xml:space="preserve">report and / or the </w:t>
      </w:r>
      <w:r w:rsidR="00A45A6D">
        <w:t>Fairlight Capital LLC</w:t>
      </w:r>
      <w:r w:rsidRPr="00ED3EA2">
        <w:t xml:space="preserve"> website or viewing the material hereon shall be governed by the laws of</w:t>
      </w:r>
      <w:r w:rsidR="001D0438">
        <w:t xml:space="preserve"> </w:t>
      </w:r>
      <w:r w:rsidR="00663D31">
        <w:t>Connecticut</w:t>
      </w:r>
      <w:r w:rsidRPr="00ED3EA2">
        <w:t xml:space="preserve">, without regard to any conflict of law provisions. You knowingly and independently agree to submit to the personal and exclusive jurisdiction of the superior courts located within the State of </w:t>
      </w:r>
      <w:r w:rsidR="00663D31">
        <w:t>Connecticut</w:t>
      </w:r>
      <w:r w:rsidRPr="00ED3EA2">
        <w:t xml:space="preserve"> and waive your right to any other jurisdiction or applicable law, given that </w:t>
      </w:r>
      <w:r w:rsidR="00A45A6D">
        <w:t>Fairlight Capital LLC</w:t>
      </w:r>
      <w:r w:rsidRPr="00ED3EA2">
        <w:t xml:space="preserve"> has an office in </w:t>
      </w:r>
      <w:r w:rsidR="00663D31">
        <w:t>Connecticut</w:t>
      </w:r>
      <w:r w:rsidRPr="00ED3EA2">
        <w:t xml:space="preserve">. The failure of </w:t>
      </w:r>
      <w:r w:rsidR="00A45A6D">
        <w:t>Fairlight Capital LLC</w:t>
      </w:r>
      <w:r w:rsidRPr="00ED3EA2">
        <w:t xml:space="preserve"> to exercise or enforce any right or provision of these Terms of Service shall not constitute a waiver of this right or provision. If any provision of these Terms of Service is found by a court of competent jurisdiction to be invalid, the parties nevertheless agree that the court should endeavor to give effect to the parties’ intentions as reflected in the provision and rule that the other provisions of these Terms of Service remain in full force </w:t>
      </w:r>
      <w:r w:rsidRPr="00ED3EA2">
        <w:lastRenderedPageBreak/>
        <w:t>and effect, in particular as to this governing law and jurisdiction provision. You agree that regardless of any statute or law to the contrary, any claim or cause of action arising out of or related to use of this website or the material herein must be filed within one (1) year after such claim or cause of action arose or be forever barred.</w:t>
      </w:r>
    </w:p>
    <w:p w14:paraId="68AE962A" w14:textId="77777777" w:rsidR="005B37A4" w:rsidRDefault="005B37A4" w:rsidP="00ED3EA2">
      <w:pPr>
        <w:pStyle w:val="NoSpacing"/>
        <w:jc w:val="both"/>
      </w:pPr>
    </w:p>
    <w:sectPr w:rsidR="005B3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EA2"/>
    <w:rsid w:val="000115AA"/>
    <w:rsid w:val="000E30A6"/>
    <w:rsid w:val="00185583"/>
    <w:rsid w:val="001D0438"/>
    <w:rsid w:val="001F344F"/>
    <w:rsid w:val="002120CF"/>
    <w:rsid w:val="00327DA7"/>
    <w:rsid w:val="00345944"/>
    <w:rsid w:val="004B4CD6"/>
    <w:rsid w:val="005B37A4"/>
    <w:rsid w:val="005D1405"/>
    <w:rsid w:val="00663D31"/>
    <w:rsid w:val="006C4B17"/>
    <w:rsid w:val="00723CDA"/>
    <w:rsid w:val="007E78D9"/>
    <w:rsid w:val="0098245E"/>
    <w:rsid w:val="00A22DE8"/>
    <w:rsid w:val="00A45A6D"/>
    <w:rsid w:val="00A85778"/>
    <w:rsid w:val="00A963DC"/>
    <w:rsid w:val="00CA0A36"/>
    <w:rsid w:val="00DB1A46"/>
    <w:rsid w:val="00DB65C6"/>
    <w:rsid w:val="00E927F0"/>
    <w:rsid w:val="00ED3EA2"/>
    <w:rsid w:val="00F3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3CF2"/>
  <w15:docId w15:val="{41675B5D-5786-4252-9678-C8AD2425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EA2"/>
    <w:pPr>
      <w:spacing w:after="0" w:line="240" w:lineRule="auto"/>
    </w:pPr>
  </w:style>
  <w:style w:type="character" w:styleId="Hyperlink">
    <w:name w:val="Hyperlink"/>
    <w:basedOn w:val="DefaultParagraphFont"/>
    <w:uiPriority w:val="99"/>
    <w:unhideWhenUsed/>
    <w:rsid w:val="00ED3EA2"/>
    <w:rPr>
      <w:color w:val="0000FF" w:themeColor="hyperlink"/>
      <w:u w:val="single"/>
    </w:rPr>
  </w:style>
  <w:style w:type="paragraph" w:styleId="BalloonText">
    <w:name w:val="Balloon Text"/>
    <w:basedOn w:val="Normal"/>
    <w:link w:val="BalloonTextChar"/>
    <w:uiPriority w:val="99"/>
    <w:semiHidden/>
    <w:unhideWhenUsed/>
    <w:rsid w:val="005D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405"/>
    <w:rPr>
      <w:rFonts w:ascii="Tahoma" w:hAnsi="Tahoma" w:cs="Tahoma"/>
      <w:sz w:val="16"/>
      <w:szCs w:val="16"/>
    </w:rPr>
  </w:style>
  <w:style w:type="character" w:styleId="UnresolvedMention">
    <w:name w:val="Unresolved Mention"/>
    <w:basedOn w:val="DefaultParagraphFont"/>
    <w:uiPriority w:val="99"/>
    <w:semiHidden/>
    <w:unhideWhenUsed/>
    <w:rsid w:val="001D0438"/>
    <w:rPr>
      <w:color w:val="605E5C"/>
      <w:shd w:val="clear" w:color="auto" w:fill="E1DFDD"/>
    </w:rPr>
  </w:style>
  <w:style w:type="character" w:styleId="CommentReference">
    <w:name w:val="annotation reference"/>
    <w:basedOn w:val="DefaultParagraphFont"/>
    <w:uiPriority w:val="99"/>
    <w:semiHidden/>
    <w:unhideWhenUsed/>
    <w:rsid w:val="004B4CD6"/>
    <w:rPr>
      <w:sz w:val="16"/>
      <w:szCs w:val="16"/>
    </w:rPr>
  </w:style>
  <w:style w:type="paragraph" w:styleId="CommentText">
    <w:name w:val="annotation text"/>
    <w:basedOn w:val="Normal"/>
    <w:link w:val="CommentTextChar"/>
    <w:uiPriority w:val="99"/>
    <w:semiHidden/>
    <w:unhideWhenUsed/>
    <w:rsid w:val="004B4CD6"/>
    <w:pPr>
      <w:spacing w:line="240" w:lineRule="auto"/>
    </w:pPr>
    <w:rPr>
      <w:sz w:val="20"/>
      <w:szCs w:val="20"/>
    </w:rPr>
  </w:style>
  <w:style w:type="character" w:customStyle="1" w:styleId="CommentTextChar">
    <w:name w:val="Comment Text Char"/>
    <w:basedOn w:val="DefaultParagraphFont"/>
    <w:link w:val="CommentText"/>
    <w:uiPriority w:val="99"/>
    <w:semiHidden/>
    <w:rsid w:val="004B4CD6"/>
    <w:rPr>
      <w:sz w:val="20"/>
      <w:szCs w:val="20"/>
    </w:rPr>
  </w:style>
  <w:style w:type="paragraph" w:styleId="CommentSubject">
    <w:name w:val="annotation subject"/>
    <w:basedOn w:val="CommentText"/>
    <w:next w:val="CommentText"/>
    <w:link w:val="CommentSubjectChar"/>
    <w:uiPriority w:val="99"/>
    <w:semiHidden/>
    <w:unhideWhenUsed/>
    <w:rsid w:val="004B4CD6"/>
    <w:rPr>
      <w:b/>
      <w:bCs/>
    </w:rPr>
  </w:style>
  <w:style w:type="character" w:customStyle="1" w:styleId="CommentSubjectChar">
    <w:name w:val="Comment Subject Char"/>
    <w:basedOn w:val="CommentTextChar"/>
    <w:link w:val="CommentSubject"/>
    <w:uiPriority w:val="99"/>
    <w:semiHidden/>
    <w:rsid w:val="004B4C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100">
      <w:bodyDiv w:val="1"/>
      <w:marLeft w:val="0"/>
      <w:marRight w:val="0"/>
      <w:marTop w:val="0"/>
      <w:marBottom w:val="0"/>
      <w:divBdr>
        <w:top w:val="none" w:sz="0" w:space="0" w:color="auto"/>
        <w:left w:val="none" w:sz="0" w:space="0" w:color="auto"/>
        <w:bottom w:val="none" w:sz="0" w:space="0" w:color="auto"/>
        <w:right w:val="none" w:sz="0" w:space="0" w:color="auto"/>
      </w:divBdr>
    </w:div>
    <w:div w:id="364717721">
      <w:bodyDiv w:val="1"/>
      <w:marLeft w:val="0"/>
      <w:marRight w:val="0"/>
      <w:marTop w:val="0"/>
      <w:marBottom w:val="0"/>
      <w:divBdr>
        <w:top w:val="none" w:sz="0" w:space="0" w:color="auto"/>
        <w:left w:val="none" w:sz="0" w:space="0" w:color="auto"/>
        <w:bottom w:val="none" w:sz="0" w:space="0" w:color="auto"/>
        <w:right w:val="none" w:sz="0" w:space="0" w:color="auto"/>
      </w:divBdr>
    </w:div>
    <w:div w:id="1089890123">
      <w:bodyDiv w:val="1"/>
      <w:marLeft w:val="0"/>
      <w:marRight w:val="0"/>
      <w:marTop w:val="0"/>
      <w:marBottom w:val="0"/>
      <w:divBdr>
        <w:top w:val="none" w:sz="0" w:space="0" w:color="auto"/>
        <w:left w:val="none" w:sz="0" w:space="0" w:color="auto"/>
        <w:bottom w:val="none" w:sz="0" w:space="0" w:color="auto"/>
        <w:right w:val="none" w:sz="0" w:space="0" w:color="auto"/>
      </w:divBdr>
    </w:div>
    <w:div w:id="15931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fairlightcapital.com/re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0500-CF5D-4CB5-AAAD-5792E7F2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dc:creator>
  <cp:lastModifiedBy>Andrew Kalt</cp:lastModifiedBy>
  <cp:revision>4</cp:revision>
  <dcterms:created xsi:type="dcterms:W3CDTF">2021-10-19T02:16:00Z</dcterms:created>
  <dcterms:modified xsi:type="dcterms:W3CDTF">2021-10-19T02:17:00Z</dcterms:modified>
</cp:coreProperties>
</file>